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bookmarkStart w:colFirst="0" w:colLast="0" w:name="3znysh7" w:id="3"/>
    <w:bookmarkEnd w:id="3"/>
    <w:tbl>
      <w:tblPr>
        <w:tblStyle w:val="Table1"/>
        <w:tblW w:w="864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TÍTULO DO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SILVA, L.S ¹.;CAZULA, C.D.¹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Instituto Cimas de Ensino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 Correia Dias, 318 – São Paulo - SP 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camilacazula@usp.br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Insira seu texto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Palavras chave: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5837"/>
        </w:tabs>
        <w:contextualSpacing w:val="0"/>
        <w:rPr/>
      </w:pPr>
      <w:r w:rsidDel="00000000" w:rsidR="00000000" w:rsidRPr="00000000">
        <w:rPr>
          <w:rtl w:val="0"/>
        </w:rPr>
        <w:tab/>
      </w:r>
    </w:p>
    <w:sectPr>
      <w:headerReference r:id="rId6" w:type="default"/>
      <w:footerReference r:id="rId7" w:type="default"/>
      <w:pgSz w:h="16838" w:w="11906"/>
      <w:pgMar w:bottom="993" w:top="1417" w:left="1701" w:right="1701" w:header="0" w:footer="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Tek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1999615" cy="572770"/>
          <wp:effectExtent b="0" l="0" r="0" t="0"/>
          <wp:docPr id="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9615" cy="572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eko" w:cs="Teko" w:eastAsia="Teko" w:hAnsi="Teko"/>
        <w:b w:val="0"/>
        <w:i w:val="0"/>
        <w:smallCaps w:val="0"/>
        <w:strike w:val="0"/>
        <w:color w:val="0000ff"/>
        <w:sz w:val="18"/>
        <w:szCs w:val="18"/>
        <w:u w:val="single"/>
        <w:shd w:fill="auto" w:val="clear"/>
        <w:vertAlign w:val="baseline"/>
      </w:rPr>
    </w:pPr>
    <w:hyperlink r:id="rId2">
      <w:r w:rsidDel="00000000" w:rsidR="00000000" w:rsidRPr="00000000">
        <w:rPr>
          <w:rFonts w:ascii="Teko" w:cs="Teko" w:eastAsia="Teko" w:hAnsi="Teko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www.institutocimas.com.br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eko" w:cs="Teko" w:eastAsia="Teko" w:hAnsi="Teko"/>
        <w:b w:val="0"/>
        <w:i w:val="0"/>
        <w:smallCaps w:val="0"/>
        <w:strike w:val="0"/>
        <w:color w:val="0d0d0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eko" w:cs="Teko" w:eastAsia="Teko" w:hAnsi="Teko"/>
        <w:b w:val="0"/>
        <w:i w:val="0"/>
        <w:smallCaps w:val="0"/>
        <w:strike w:val="0"/>
        <w:color w:val="0000ff"/>
        <w:sz w:val="18"/>
        <w:szCs w:val="18"/>
        <w:u w:val="single"/>
        <w:shd w:fill="auto" w:val="clear"/>
        <w:vertAlign w:val="baseline"/>
        <w:rtl w:val="0"/>
      </w:rPr>
      <w:t xml:space="preserve">www.congressocimas.com.br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eko" w:cs="Teko" w:eastAsia="Teko" w:hAnsi="Teko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eko" w:cs="Teko" w:eastAsia="Teko" w:hAnsi="Teko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  <w:rtl w:val="0"/>
      </w:rPr>
      <w:t xml:space="preserve">Unidade I – Rua Correia Dias, 318 – Paraíso - SP –(11) 3892–5152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eko" w:cs="Teko" w:eastAsia="Teko" w:hAnsi="Teko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eko" w:cs="Teko" w:eastAsia="Teko" w:hAnsi="Teko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  <w:rtl w:val="0"/>
      </w:rPr>
      <w:t xml:space="preserve">Unidade II – Rua Professor Aprígio Gonzaga, 106 – São Judas – SP – (11) 5071-5948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0" w:firstLine="0"/>
      <w:contextualSpacing w:val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6666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</w:t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596900</wp:posOffset>
              </wp:positionH>
              <wp:positionV relativeFrom="paragraph">
                <wp:posOffset>63500</wp:posOffset>
              </wp:positionV>
              <wp:extent cx="4124325" cy="99201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88600" y="3288753"/>
                        <a:ext cx="4114800" cy="9824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eko" w:cs="Teko" w:eastAsia="Teko" w:hAnsi="Teko"/>
                              <w:b w:val="1"/>
                              <w:i w:val="0"/>
                              <w:smallCaps w:val="0"/>
                              <w:strike w:val="0"/>
                              <w:color w:val="366091"/>
                              <w:sz w:val="28"/>
                              <w:vertAlign w:val="baseline"/>
                            </w:rPr>
                            <w:t xml:space="preserve">X CONGRESSO DE RADIOLOGIA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eko" w:cs="Teko" w:eastAsia="Teko" w:hAnsi="Teko"/>
                              <w:b w:val="1"/>
                              <w:i w:val="0"/>
                              <w:smallCaps w:val="0"/>
                              <w:strike w:val="0"/>
                              <w:color w:val="366091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eko" w:cs="Teko" w:eastAsia="Teko" w:hAnsi="Teko"/>
                              <w:b w:val="1"/>
                              <w:i w:val="0"/>
                              <w:smallCaps w:val="0"/>
                              <w:strike w:val="0"/>
                              <w:color w:val="366091"/>
                              <w:sz w:val="28"/>
                              <w:vertAlign w:val="baseline"/>
                            </w:rPr>
                            <w:t xml:space="preserve">II CONGRESSO DOS AUTORES DAS TÉCNICAS RADIOLÓGICAS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596900</wp:posOffset>
              </wp:positionH>
              <wp:positionV relativeFrom="paragraph">
                <wp:posOffset>63500</wp:posOffset>
              </wp:positionV>
              <wp:extent cx="4124325" cy="992019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4325" cy="9920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-1002664</wp:posOffset>
          </wp:positionH>
          <wp:positionV relativeFrom="paragraph">
            <wp:posOffset>0</wp:posOffset>
          </wp:positionV>
          <wp:extent cx="1156970" cy="1117600"/>
          <wp:effectExtent b="0" l="0" r="0" t="0"/>
          <wp:wrapSquare wrapText="bothSides" distB="0" distT="0" distL="114300" distR="114300"/>
          <wp:docPr descr="http://imagingonline.provisorio.ws/waUpload/logo-x-congress00109052018165955.png" id="4" name="image8.png"/>
          <a:graphic>
            <a:graphicData uri="http://schemas.openxmlformats.org/drawingml/2006/picture">
              <pic:pic>
                <pic:nvPicPr>
                  <pic:cNvPr descr="http://imagingonline.provisorio.ws/waUpload/logo-x-congress00109052018165955.png"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6970" cy="1117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4395470</wp:posOffset>
          </wp:positionH>
          <wp:positionV relativeFrom="paragraph">
            <wp:posOffset>155575</wp:posOffset>
          </wp:positionV>
          <wp:extent cx="2003425" cy="574040"/>
          <wp:effectExtent b="0" l="0" r="0" t="0"/>
          <wp:wrapSquare wrapText="bothSides" distB="0" distT="0" distL="114300" distR="114300"/>
          <wp:docPr descr="C:\Users\Camila Cazula\Desktop\logo-cimas-exce01007032018172827.png" id="2" name="image6.png"/>
          <a:graphic>
            <a:graphicData uri="http://schemas.openxmlformats.org/drawingml/2006/picture">
              <pic:pic>
                <pic:nvPicPr>
                  <pic:cNvPr descr="C:\Users\Camila Cazula\Desktop\logo-cimas-exce01007032018172827.png"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3425" cy="5740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hyperlink" Target="http://www.institutocimas.co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8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